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9E4922">
      <w:pPr>
        <w:pStyle w:val="TGCreatedby"/>
        <w:rPr>
          <w:rStyle w:val="MainHeading"/>
          <w:rFonts w:cs="Times New Roman"/>
          <w:szCs w:val="28"/>
        </w:rPr>
      </w:pPr>
      <w:r w:rsidRPr="00115295">
        <w:rPr>
          <w:noProof/>
          <w:lang w:val="en-US"/>
        </w:rPr>
        <mc:AlternateContent>
          <mc:Choice Requires="wps">
            <w:drawing>
              <wp:anchor distT="0" distB="0" distL="114300" distR="114300" simplePos="0" relativeHeight="251664384" behindDoc="0" locked="0" layoutInCell="1" allowOverlap="1" wp14:anchorId="442B874B" wp14:editId="06D1688D">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7C0AFFAC" w:rsidR="00EF36DE" w:rsidRPr="00714FE1" w:rsidRDefault="00EF36DE" w:rsidP="00381CA6">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sidR="00381CA6">
                              <w:rPr>
                                <w:rStyle w:val="MainHeading"/>
                                <w:sz w:val="24"/>
                                <w:szCs w:val="24"/>
                              </w:rPr>
                              <w:t>2</w:t>
                            </w:r>
                            <w:r w:rsidRPr="00714FE1">
                              <w:rPr>
                                <w:rStyle w:val="MainHeading"/>
                                <w:sz w:val="24"/>
                                <w:szCs w:val="24"/>
                              </w:rPr>
                              <w:br/>
                            </w:r>
                            <w:r w:rsidR="00381CA6">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" filled="f" stroked="f">
                <v:textbox>
                  <w:txbxContent>
                    <w:p w14:paraId="0EE624F5" w14:textId="7C0AFFAC" w:rsidR="00EF36DE" w:rsidRPr="00714FE1" w:rsidRDefault="00EF36DE" w:rsidP="00381CA6">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sidR="00381CA6">
                        <w:rPr>
                          <w:rStyle w:val="MainHeading"/>
                          <w:sz w:val="24"/>
                          <w:szCs w:val="24"/>
                        </w:rPr>
                        <w:t>2</w:t>
                      </w:r>
                      <w:r w:rsidRPr="00714FE1">
                        <w:rPr>
                          <w:rStyle w:val="MainHeading"/>
                          <w:sz w:val="24"/>
                          <w:szCs w:val="24"/>
                        </w:rPr>
                        <w:br/>
                      </w:r>
                      <w:r w:rsidR="00381CA6">
                        <w:rPr>
                          <w:rStyle w:val="MainHeading"/>
                          <w:sz w:val="24"/>
                          <w:szCs w:val="24"/>
                        </w:rPr>
                        <w:t>Multisource Feedback</w:t>
                      </w:r>
                    </w:p>
                  </w:txbxContent>
                </v:textbox>
                <w10:wrap type="square"/>
              </v:shape>
            </w:pict>
          </mc:Fallback>
        </mc:AlternateContent>
      </w:r>
      <w:r>
        <w:rPr>
          <w:noProof/>
          <w:lang w:val="en-US"/>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0B4FFC0D" w14:textId="15A929D9" w:rsidR="009E4922" w:rsidRPr="009E4922" w:rsidRDefault="009E4922" w:rsidP="009E4922">
      <w:pPr>
        <w:rPr>
          <w:b/>
          <w:sz w:val="28"/>
          <w:szCs w:val="28"/>
        </w:rPr>
      </w:pPr>
      <w:r w:rsidRPr="009E4922">
        <w:rPr>
          <w:b/>
          <w:sz w:val="28"/>
          <w:szCs w:val="28"/>
        </w:rPr>
        <w:t xml:space="preserve">Managing </w:t>
      </w:r>
      <w:r w:rsidR="006142B3">
        <w:rPr>
          <w:b/>
          <w:sz w:val="28"/>
          <w:szCs w:val="28"/>
        </w:rPr>
        <w:t>p</w:t>
      </w:r>
      <w:r w:rsidRPr="009E4922">
        <w:rPr>
          <w:b/>
          <w:sz w:val="28"/>
          <w:szCs w:val="28"/>
        </w:rPr>
        <w:t xml:space="preserve">eople and </w:t>
      </w:r>
      <w:r w:rsidR="006142B3">
        <w:rPr>
          <w:b/>
          <w:sz w:val="28"/>
          <w:szCs w:val="28"/>
        </w:rPr>
        <w:t>r</w:t>
      </w:r>
      <w:r w:rsidRPr="009E4922">
        <w:rPr>
          <w:b/>
          <w:sz w:val="28"/>
          <w:szCs w:val="28"/>
        </w:rPr>
        <w:t>esources in the CanMEDS Leader Role</w:t>
      </w:r>
    </w:p>
    <w:p w14:paraId="7FCB17B9" w14:textId="77777777" w:rsidR="009E4922" w:rsidRDefault="009E4922" w:rsidP="009E4922"/>
    <w:p w14:paraId="5F064CF0" w14:textId="77777777" w:rsidR="000B7BC9" w:rsidRPr="00963EBE" w:rsidRDefault="000B7BC9" w:rsidP="000B7BC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rPr>
      </w:pPr>
      <w:r w:rsidRPr="00963EBE">
        <w:rPr>
          <w:i/>
          <w:iCs/>
          <w:noProof/>
          <w:sz w:val="18"/>
          <w:szCs w:val="18"/>
        </w:rPr>
        <w:t>The unmodified content below was created for the CanMEDS Teaching and Assessment Tools Guide by S Glover Takahashi</w:t>
      </w:r>
      <w:r>
        <w:rPr>
          <w:i/>
          <w:iCs/>
          <w:noProof/>
          <w:sz w:val="18"/>
          <w:szCs w:val="18"/>
        </w:rPr>
        <w:t xml:space="preserve">, </w:t>
      </w:r>
      <w:r w:rsidRPr="0030418D">
        <w:rPr>
          <w:i/>
          <w:sz w:val="18"/>
          <w:szCs w:val="18"/>
        </w:rPr>
        <w:t>M Chan, D Dath and B Wong</w:t>
      </w:r>
      <w:r w:rsidRPr="00963EBE">
        <w:rPr>
          <w:i/>
          <w:iCs/>
          <w:noProof/>
          <w:sz w:val="18"/>
          <w:szCs w:val="18"/>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0FC27E7D" w14:textId="77777777" w:rsidR="000B7BC9" w:rsidRPr="00963EBE" w:rsidRDefault="000B7BC9" w:rsidP="000B7BC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rPr>
      </w:pPr>
      <w:r w:rsidRPr="00963EBE">
        <w:rPr>
          <w:b/>
          <w:bCs/>
          <w:i/>
          <w:iCs/>
          <w:noProof/>
          <w:sz w:val="18"/>
          <w:szCs w:val="18"/>
        </w:rPr>
        <w:t>NOTICE:  The content below may have been modified from its original form and may not represent the opinion or views of the Royal College.</w:t>
      </w:r>
    </w:p>
    <w:p w14:paraId="4D2936BE" w14:textId="77777777" w:rsidR="009E4922" w:rsidRPr="009E4922" w:rsidRDefault="009E4922" w:rsidP="009E4922">
      <w:pPr>
        <w:rPr>
          <w:b/>
        </w:rPr>
      </w:pPr>
      <w:r w:rsidRPr="009E4922">
        <w:rPr>
          <w:b/>
        </w:rPr>
        <w:t>Instructions for Assessor:</w:t>
      </w:r>
    </w:p>
    <w:p w14:paraId="4125E34D" w14:textId="77777777" w:rsidR="009E4922" w:rsidRPr="009E4922" w:rsidRDefault="009E4922" w:rsidP="002967E0">
      <w:pPr>
        <w:pStyle w:val="ListParagraph"/>
        <w:numPr>
          <w:ilvl w:val="0"/>
          <w:numId w:val="7"/>
        </w:numPr>
      </w:pPr>
      <w:r w:rsidRPr="009E4922">
        <w:t xml:space="preserve">As Leaders, physicians engage in the stewardship and management of health care people and resources. With practice and feedback these competencies can be developed over time. </w:t>
      </w:r>
    </w:p>
    <w:p w14:paraId="4FFCEB40" w14:textId="77777777" w:rsidR="002967E0" w:rsidRDefault="009E4922" w:rsidP="002967E0">
      <w:pPr>
        <w:pStyle w:val="ListParagraph"/>
        <w:numPr>
          <w:ilvl w:val="0"/>
          <w:numId w:val="7"/>
        </w:numPr>
      </w:pPr>
      <w:r w:rsidRPr="009E4922">
        <w:t>Using the form below, please help this resident physician gain insight into his/her skills by providing valuable confidential feedback.</w:t>
      </w:r>
    </w:p>
    <w:p w14:paraId="0D8BF530" w14:textId="34D9DCE7" w:rsidR="009E4922" w:rsidRPr="009E4922" w:rsidRDefault="009E4922" w:rsidP="002967E0">
      <w:pPr>
        <w:pStyle w:val="ListParagraph"/>
        <w:numPr>
          <w:ilvl w:val="0"/>
          <w:numId w:val="7"/>
        </w:numPr>
      </w:pPr>
      <w:r w:rsidRPr="009E4922">
        <w:t>Rest assured this information will be shared with the physician in aggregate form and for the purposes of helping the physician improve his/her leadership competencies.</w:t>
      </w:r>
    </w:p>
    <w:p w14:paraId="4D49E337" w14:textId="77777777" w:rsidR="009E4922" w:rsidRPr="009E4922" w:rsidRDefault="009E4922" w:rsidP="009E4922"/>
    <w:p w14:paraId="2D46EF8A" w14:textId="2067B05B" w:rsidR="009E4922" w:rsidRPr="009E4922" w:rsidRDefault="009E4922" w:rsidP="009E4922">
      <w:r w:rsidRPr="009E4922">
        <w:t>Please return this form in a confidential manner to</w:t>
      </w:r>
      <w:r>
        <w:t xml:space="preserve"> ____________________________</w:t>
      </w:r>
    </w:p>
    <w:p w14:paraId="44E54530" w14:textId="77777777" w:rsidR="009E4922" w:rsidRDefault="009E4922" w:rsidP="009E4922"/>
    <w:p w14:paraId="28CBDF74" w14:textId="1534DEE8" w:rsidR="009E4922" w:rsidRDefault="009E4922" w:rsidP="009E4922">
      <w:r w:rsidRPr="009E4922">
        <w:t>Learner’s Name:</w:t>
      </w:r>
      <w:r>
        <w:t xml:space="preserve"> __________________________</w:t>
      </w:r>
    </w:p>
    <w:p w14:paraId="593DB8D8" w14:textId="77777777" w:rsidR="009E4922" w:rsidRPr="009E4922" w:rsidRDefault="009E4922" w:rsidP="009E4922"/>
    <w:p w14:paraId="30483E02" w14:textId="215000A1" w:rsidR="009E4922" w:rsidRDefault="009E4922" w:rsidP="009E4922">
      <w:r w:rsidRPr="009E4922">
        <w:t>Postgraduate year (PGY):</w:t>
      </w:r>
      <w:r>
        <w:t xml:space="preserve"> ___________________</w:t>
      </w:r>
    </w:p>
    <w:p w14:paraId="5D051D2C" w14:textId="77777777" w:rsidR="00381CA6" w:rsidRDefault="00381CA6" w:rsidP="009E4922"/>
    <w:p w14:paraId="28582986" w14:textId="216C910B" w:rsidR="009E4922" w:rsidRDefault="00381CA6" w:rsidP="009E4922">
      <w:r w:rsidRPr="00381CA6">
        <w:t>Place a check mark in your answer for each item.</w:t>
      </w:r>
    </w:p>
    <w:p w14:paraId="283D1A72" w14:textId="77777777" w:rsidR="00381CA6" w:rsidRPr="009E4922" w:rsidRDefault="00381CA6" w:rsidP="009E4922"/>
    <w:p w14:paraId="5E7F9689" w14:textId="1BD8903A" w:rsidR="009E4922" w:rsidRPr="009E4922" w:rsidRDefault="009E4922" w:rsidP="009E4922">
      <w:r w:rsidRPr="00381CA6">
        <w:rPr>
          <w:b/>
        </w:rPr>
        <w:t>Indicate all that apply.</w:t>
      </w:r>
      <w:r w:rsidRPr="009E4922">
        <w:t xml:space="preserve"> I am a:</w:t>
      </w:r>
    </w:p>
    <w:p w14:paraId="5FBEEE5E" w14:textId="4F5D01EB" w:rsidR="009E4922" w:rsidRPr="009E4922" w:rsidRDefault="009E4922" w:rsidP="009E4922">
      <w:r>
        <w:sym w:font="Wingdings" w:char="F0A8"/>
      </w:r>
      <w:r w:rsidRPr="009E4922">
        <w:tab/>
        <w:t>Health professional team member (including co-resident)</w:t>
      </w:r>
    </w:p>
    <w:p w14:paraId="3ACB7BDE" w14:textId="55F6893F" w:rsidR="009E4922" w:rsidRPr="009E4922" w:rsidRDefault="009E4922" w:rsidP="009E4922">
      <w:r>
        <w:sym w:font="Wingdings" w:char="F0A8"/>
      </w:r>
      <w:r w:rsidRPr="009E4922">
        <w:tab/>
        <w:t>Resident supervisor</w:t>
      </w:r>
    </w:p>
    <w:p w14:paraId="2B5BC6D2" w14:textId="7B72730A" w:rsidR="009E4922" w:rsidRPr="009E4922" w:rsidRDefault="009E4922" w:rsidP="009E4922">
      <w:r>
        <w:sym w:font="Wingdings" w:char="F0A8"/>
      </w:r>
      <w:r w:rsidRPr="009E4922">
        <w:tab/>
        <w:t>Faculty</w:t>
      </w:r>
    </w:p>
    <w:p w14:paraId="7AE73197" w14:textId="77777777" w:rsidR="009E4922" w:rsidRDefault="009E4922" w:rsidP="009E4922">
      <w:r w:rsidRPr="009E4922">
        <w:t></w:t>
      </w:r>
      <w:r w:rsidRPr="009E4922">
        <w:tab/>
      </w:r>
      <w:proofErr w:type="gramStart"/>
      <w:r w:rsidRPr="009E4922">
        <w:t>Other</w:t>
      </w:r>
      <w:proofErr w:type="gramEnd"/>
      <w:r w:rsidRPr="009E4922">
        <w:t>, please describe</w:t>
      </w:r>
    </w:p>
    <w:p w14:paraId="07490A86" w14:textId="77777777" w:rsidR="00891650" w:rsidRDefault="00891650" w:rsidP="009E4922"/>
    <w:p w14:paraId="12665CC1" w14:textId="77777777" w:rsidR="009E4922" w:rsidRPr="00381CA6" w:rsidRDefault="009E4922" w:rsidP="009E4922">
      <w:pPr>
        <w:rPr>
          <w:b/>
        </w:rPr>
      </w:pPr>
      <w:r w:rsidRPr="00381CA6">
        <w:rPr>
          <w:b/>
        </w:rPr>
        <w:t>Degree of Interaction</w:t>
      </w:r>
    </w:p>
    <w:p w14:paraId="7C0104FE" w14:textId="798A2975" w:rsidR="009E4922" w:rsidRPr="009E4922" w:rsidRDefault="009E4922" w:rsidP="009E4922">
      <w:r>
        <w:sym w:font="Wingdings" w:char="F0A8"/>
      </w:r>
      <w:r w:rsidRPr="009E4922">
        <w:tab/>
        <w:t>I had considerable interaction with this learner</w:t>
      </w:r>
    </w:p>
    <w:p w14:paraId="4E297CE8" w14:textId="03D5176B" w:rsidR="009E4922" w:rsidRPr="009E4922" w:rsidRDefault="009E4922" w:rsidP="009E4922">
      <w:r>
        <w:sym w:font="Wingdings" w:char="F0A8"/>
      </w:r>
      <w:r w:rsidRPr="009E4922">
        <w:tab/>
        <w:t>I had occasional interaction with this learner</w:t>
      </w:r>
    </w:p>
    <w:p w14:paraId="28A9BB0E" w14:textId="77777777" w:rsidR="009E4922" w:rsidRDefault="009E4922" w:rsidP="009E4922"/>
    <w:p w14:paraId="43519408" w14:textId="77777777" w:rsidR="009E4922" w:rsidRPr="00381CA6" w:rsidRDefault="009E4922" w:rsidP="009E4922">
      <w:pPr>
        <w:rPr>
          <w:b/>
        </w:rPr>
      </w:pPr>
      <w:r w:rsidRPr="00381CA6">
        <w:rPr>
          <w:b/>
        </w:rPr>
        <w:t>Feedback FORM – managing people and resources</w:t>
      </w:r>
    </w:p>
    <w:tbl>
      <w:tblPr>
        <w:tblW w:w="0" w:type="auto"/>
        <w:tblInd w:w="80" w:type="dxa"/>
        <w:tblLayout w:type="fixed"/>
        <w:tblCellMar>
          <w:left w:w="0" w:type="dxa"/>
          <w:right w:w="0" w:type="dxa"/>
        </w:tblCellMar>
        <w:tblLook w:val="0000" w:firstRow="0" w:lastRow="0" w:firstColumn="0" w:lastColumn="0" w:noHBand="0" w:noVBand="0"/>
      </w:tblPr>
      <w:tblGrid>
        <w:gridCol w:w="609"/>
        <w:gridCol w:w="3730"/>
        <w:gridCol w:w="1061"/>
        <w:gridCol w:w="1062"/>
        <w:gridCol w:w="1062"/>
        <w:gridCol w:w="1062"/>
        <w:gridCol w:w="1062"/>
        <w:gridCol w:w="1062"/>
      </w:tblGrid>
      <w:tr w:rsidR="009E4922" w:rsidRPr="00891650" w14:paraId="114E3800" w14:textId="77777777" w:rsidTr="00891650">
        <w:trPr>
          <w:trHeight w:val="60"/>
          <w:tblHeader/>
        </w:trPr>
        <w:tc>
          <w:tcPr>
            <w:tcW w:w="609"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2BA8CC67" w14:textId="77777777" w:rsidR="009E4922" w:rsidRPr="00891650" w:rsidRDefault="009E4922" w:rsidP="009E4922">
            <w:pPr>
              <w:rPr>
                <w:b/>
              </w:rPr>
            </w:pPr>
            <w:r w:rsidRPr="00891650">
              <w:rPr>
                <w:b/>
              </w:rPr>
              <w:t>#</w:t>
            </w:r>
          </w:p>
        </w:tc>
        <w:tc>
          <w:tcPr>
            <w:tcW w:w="37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B64890" w14:textId="77777777" w:rsidR="009E4922" w:rsidRPr="00891650" w:rsidRDefault="009E4922" w:rsidP="009E4922">
            <w:pPr>
              <w:rPr>
                <w:b/>
              </w:rPr>
            </w:pPr>
            <w:r w:rsidRPr="00891650">
              <w:rPr>
                <w:b/>
              </w:rPr>
              <w:t>The resident...</w:t>
            </w:r>
          </w:p>
        </w:tc>
        <w:tc>
          <w:tcPr>
            <w:tcW w:w="106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0A782E" w14:textId="77777777" w:rsidR="009E4922" w:rsidRPr="00891650" w:rsidRDefault="009E4922" w:rsidP="00EF36DE">
            <w:pPr>
              <w:jc w:val="center"/>
              <w:rPr>
                <w:b/>
              </w:rPr>
            </w:pPr>
            <w:r w:rsidRPr="00891650">
              <w:rPr>
                <w:b/>
              </w:rPr>
              <w:t>1</w:t>
            </w:r>
          </w:p>
          <w:p w14:paraId="55B15B92" w14:textId="36BB0118" w:rsidR="009E4922" w:rsidRPr="00891650" w:rsidRDefault="009E4922" w:rsidP="00EF36DE">
            <w:pPr>
              <w:jc w:val="center"/>
              <w:rPr>
                <w:b/>
                <w:sz w:val="14"/>
                <w:szCs w:val="14"/>
              </w:rPr>
            </w:pPr>
            <w:r w:rsidRPr="00891650">
              <w:rPr>
                <w:b/>
                <w:sz w:val="14"/>
                <w:szCs w:val="14"/>
              </w:rPr>
              <w:t>Never</w:t>
            </w:r>
          </w:p>
          <w:p w14:paraId="1012C83C" w14:textId="77777777" w:rsidR="009E4922" w:rsidRPr="00891650" w:rsidRDefault="009E4922" w:rsidP="00EF36DE">
            <w:pPr>
              <w:jc w:val="center"/>
              <w:rPr>
                <w:b/>
                <w:sz w:val="14"/>
                <w:szCs w:val="14"/>
              </w:rPr>
            </w:pPr>
            <w:r w:rsidRPr="00891650">
              <w:rPr>
                <w:b/>
                <w:sz w:val="14"/>
                <w:szCs w:val="14"/>
              </w:rPr>
              <w:t>or very</w:t>
            </w:r>
          </w:p>
          <w:p w14:paraId="3B985142" w14:textId="77777777" w:rsidR="009E4922" w:rsidRPr="00891650" w:rsidRDefault="009E4922" w:rsidP="00EF36DE">
            <w:pPr>
              <w:jc w:val="center"/>
              <w:rPr>
                <w:b/>
              </w:rPr>
            </w:pPr>
            <w:r w:rsidRPr="00891650">
              <w:rPr>
                <w:b/>
                <w:sz w:val="14"/>
                <w:szCs w:val="14"/>
              </w:rPr>
              <w:t>poorly</w:t>
            </w:r>
          </w:p>
        </w:tc>
        <w:tc>
          <w:tcPr>
            <w:tcW w:w="106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7211F0" w14:textId="77777777" w:rsidR="009E4922" w:rsidRPr="00891650" w:rsidRDefault="009E4922" w:rsidP="00EF36DE">
            <w:pPr>
              <w:jc w:val="center"/>
              <w:rPr>
                <w:b/>
              </w:rPr>
            </w:pPr>
            <w:r w:rsidRPr="00891650">
              <w:rPr>
                <w:b/>
              </w:rPr>
              <w:t>2</w:t>
            </w:r>
          </w:p>
          <w:p w14:paraId="7C271088" w14:textId="3F25D5A1" w:rsidR="009E4922" w:rsidRPr="00891650" w:rsidRDefault="009E4922" w:rsidP="00EF36DE">
            <w:pPr>
              <w:jc w:val="center"/>
              <w:rPr>
                <w:b/>
                <w:sz w:val="14"/>
                <w:szCs w:val="14"/>
              </w:rPr>
            </w:pPr>
            <w:r w:rsidRPr="00891650">
              <w:rPr>
                <w:b/>
                <w:sz w:val="14"/>
                <w:szCs w:val="14"/>
              </w:rPr>
              <w:t>Occasionally</w:t>
            </w:r>
          </w:p>
          <w:p w14:paraId="01B22447" w14:textId="29815F26" w:rsidR="009E4922" w:rsidRPr="00891650" w:rsidRDefault="009E4922" w:rsidP="00EF36DE">
            <w:pPr>
              <w:jc w:val="center"/>
              <w:rPr>
                <w:b/>
                <w:sz w:val="14"/>
                <w:szCs w:val="14"/>
              </w:rPr>
            </w:pPr>
            <w:r w:rsidRPr="00891650">
              <w:rPr>
                <w:b/>
                <w:sz w:val="14"/>
                <w:szCs w:val="14"/>
              </w:rPr>
              <w:t>or needs</w:t>
            </w:r>
          </w:p>
          <w:p w14:paraId="2A265671" w14:textId="77777777" w:rsidR="009E4922" w:rsidRPr="00891650" w:rsidRDefault="009E4922" w:rsidP="00EF36DE">
            <w:pPr>
              <w:jc w:val="center"/>
              <w:rPr>
                <w:b/>
              </w:rPr>
            </w:pPr>
            <w:r w:rsidRPr="00891650">
              <w:rPr>
                <w:b/>
                <w:sz w:val="14"/>
                <w:szCs w:val="14"/>
              </w:rPr>
              <w:t>to improve</w:t>
            </w:r>
          </w:p>
        </w:tc>
        <w:tc>
          <w:tcPr>
            <w:tcW w:w="106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CEEBB2" w14:textId="77777777" w:rsidR="009E4922" w:rsidRPr="00891650" w:rsidRDefault="009E4922" w:rsidP="00EF36DE">
            <w:pPr>
              <w:jc w:val="center"/>
              <w:rPr>
                <w:b/>
              </w:rPr>
            </w:pPr>
            <w:r w:rsidRPr="00891650">
              <w:rPr>
                <w:b/>
              </w:rPr>
              <w:t>3</w:t>
            </w:r>
          </w:p>
          <w:p w14:paraId="6C34D072" w14:textId="77777777" w:rsidR="009E4922" w:rsidRPr="00891650" w:rsidRDefault="009E4922" w:rsidP="00EF36DE">
            <w:pPr>
              <w:jc w:val="center"/>
              <w:rPr>
                <w:b/>
                <w:sz w:val="14"/>
                <w:szCs w:val="14"/>
              </w:rPr>
            </w:pPr>
            <w:r w:rsidRPr="00891650">
              <w:rPr>
                <w:b/>
                <w:sz w:val="14"/>
                <w:szCs w:val="14"/>
              </w:rPr>
              <w:t>Satisfactory</w:t>
            </w:r>
          </w:p>
        </w:tc>
        <w:tc>
          <w:tcPr>
            <w:tcW w:w="106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2D9BE0" w14:textId="632C1097" w:rsidR="009E4922" w:rsidRPr="00891650" w:rsidRDefault="009E4922" w:rsidP="00EF36DE">
            <w:pPr>
              <w:jc w:val="center"/>
              <w:rPr>
                <w:b/>
              </w:rPr>
            </w:pPr>
            <w:r w:rsidRPr="00891650">
              <w:rPr>
                <w:b/>
              </w:rPr>
              <w:t>4</w:t>
            </w:r>
          </w:p>
          <w:p w14:paraId="0DC1C0F6" w14:textId="2C855E41" w:rsidR="009E4922" w:rsidRPr="00891650" w:rsidRDefault="009E4922" w:rsidP="00EF36DE">
            <w:pPr>
              <w:jc w:val="center"/>
              <w:rPr>
                <w:b/>
                <w:sz w:val="14"/>
                <w:szCs w:val="14"/>
              </w:rPr>
            </w:pPr>
            <w:r w:rsidRPr="00891650">
              <w:rPr>
                <w:b/>
                <w:sz w:val="14"/>
                <w:szCs w:val="14"/>
              </w:rPr>
              <w:t>Consistently</w:t>
            </w:r>
          </w:p>
        </w:tc>
        <w:tc>
          <w:tcPr>
            <w:tcW w:w="106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145603" w14:textId="77777777" w:rsidR="009E4922" w:rsidRPr="00891650" w:rsidRDefault="009E4922" w:rsidP="00EF36DE">
            <w:pPr>
              <w:jc w:val="center"/>
              <w:rPr>
                <w:b/>
              </w:rPr>
            </w:pPr>
            <w:r w:rsidRPr="00891650">
              <w:rPr>
                <w:b/>
              </w:rPr>
              <w:t>5</w:t>
            </w:r>
          </w:p>
          <w:p w14:paraId="70349737" w14:textId="77777777" w:rsidR="009E4922" w:rsidRPr="00891650" w:rsidRDefault="009E4922" w:rsidP="00EF36DE">
            <w:pPr>
              <w:jc w:val="center"/>
              <w:rPr>
                <w:b/>
                <w:sz w:val="14"/>
                <w:szCs w:val="14"/>
              </w:rPr>
            </w:pPr>
            <w:r w:rsidRPr="00891650">
              <w:rPr>
                <w:b/>
                <w:sz w:val="14"/>
                <w:szCs w:val="14"/>
              </w:rPr>
              <w:t>Highly skilled</w:t>
            </w:r>
          </w:p>
        </w:tc>
        <w:tc>
          <w:tcPr>
            <w:tcW w:w="1062" w:type="dxa"/>
            <w:tcBorders>
              <w:top w:val="single" w:sz="4" w:space="0" w:color="000000"/>
              <w:left w:val="single" w:sz="4" w:space="0" w:color="000000"/>
              <w:bottom w:val="single" w:sz="4" w:space="0" w:color="000000"/>
              <w:right w:val="single" w:sz="6" w:space="0" w:color="000000"/>
            </w:tcBorders>
            <w:tcMar>
              <w:top w:w="43" w:type="dxa"/>
              <w:left w:w="43" w:type="dxa"/>
              <w:bottom w:w="43" w:type="dxa"/>
              <w:right w:w="43" w:type="dxa"/>
            </w:tcMar>
          </w:tcPr>
          <w:p w14:paraId="2C9A08ED" w14:textId="77777777" w:rsidR="009E4922" w:rsidRPr="00891650" w:rsidRDefault="009E4922" w:rsidP="00EF36DE">
            <w:pPr>
              <w:jc w:val="center"/>
              <w:rPr>
                <w:b/>
              </w:rPr>
            </w:pPr>
          </w:p>
          <w:p w14:paraId="2C552DD0" w14:textId="137D9E96" w:rsidR="009E4922" w:rsidRPr="00891650" w:rsidRDefault="009E4922" w:rsidP="00EF36DE">
            <w:pPr>
              <w:jc w:val="center"/>
              <w:rPr>
                <w:b/>
                <w:sz w:val="14"/>
                <w:szCs w:val="14"/>
              </w:rPr>
            </w:pPr>
            <w:r w:rsidRPr="00891650">
              <w:rPr>
                <w:b/>
                <w:sz w:val="14"/>
                <w:szCs w:val="14"/>
              </w:rPr>
              <w:t>Not</w:t>
            </w:r>
          </w:p>
          <w:p w14:paraId="5ACB4380" w14:textId="77777777" w:rsidR="009E4922" w:rsidRPr="00891650" w:rsidRDefault="009E4922" w:rsidP="00EF36DE">
            <w:pPr>
              <w:jc w:val="center"/>
              <w:rPr>
                <w:b/>
                <w:sz w:val="14"/>
                <w:szCs w:val="14"/>
              </w:rPr>
            </w:pPr>
            <w:r w:rsidRPr="00891650">
              <w:rPr>
                <w:b/>
                <w:sz w:val="14"/>
                <w:szCs w:val="14"/>
              </w:rPr>
              <w:t>able to</w:t>
            </w:r>
          </w:p>
          <w:p w14:paraId="42E97585" w14:textId="77777777" w:rsidR="009E4922" w:rsidRPr="00891650" w:rsidRDefault="009E4922" w:rsidP="00EF36DE">
            <w:pPr>
              <w:jc w:val="center"/>
              <w:rPr>
                <w:b/>
              </w:rPr>
            </w:pPr>
            <w:r w:rsidRPr="00891650">
              <w:rPr>
                <w:b/>
                <w:sz w:val="14"/>
                <w:szCs w:val="14"/>
              </w:rPr>
              <w:t>comment</w:t>
            </w:r>
          </w:p>
        </w:tc>
      </w:tr>
      <w:tr w:rsidR="009E4922" w:rsidRPr="009E4922" w14:paraId="27464AEA"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00C712D3" w14:textId="77777777" w:rsidR="009E4922" w:rsidRPr="009E4922" w:rsidRDefault="009E4922" w:rsidP="009E4922">
            <w:r w:rsidRPr="009E4922">
              <w:t>1.</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7029CC51" w14:textId="77777777" w:rsidR="009E4922" w:rsidRPr="009E4922" w:rsidRDefault="009E4922" w:rsidP="009E4922">
            <w:r w:rsidRPr="009E4922">
              <w:t>Ensures his/her understanding of work and timelines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0E902AF4"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BCC845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7FFD01AC"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836130E"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D85C565"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4FF28E34" w14:textId="77777777" w:rsidR="009E4922" w:rsidRPr="009E4922" w:rsidRDefault="009E4922" w:rsidP="009E4922"/>
        </w:tc>
      </w:tr>
      <w:tr w:rsidR="009E4922" w:rsidRPr="009E4922" w14:paraId="0BA947EB"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4EB4CDAC" w14:textId="77777777" w:rsidR="009E4922" w:rsidRPr="009E4922" w:rsidRDefault="009E4922" w:rsidP="009E4922">
            <w:r w:rsidRPr="009E4922">
              <w:lastRenderedPageBreak/>
              <w:t>2.</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09431116" w14:textId="77777777" w:rsidR="009E4922" w:rsidRPr="009E4922" w:rsidRDefault="009E4922" w:rsidP="009E4922">
            <w:r w:rsidRPr="009E4922">
              <w:t>Identifies the priority tasks and timelines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6CF3250C"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6E13612"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8E41BFE"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7212B5BD"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2D3050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0474B0A4" w14:textId="77777777" w:rsidR="009E4922" w:rsidRPr="009E4922" w:rsidRDefault="009E4922" w:rsidP="009E4922"/>
        </w:tc>
      </w:tr>
      <w:tr w:rsidR="009E4922" w:rsidRPr="009E4922" w14:paraId="22B73D7B"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7838A8A8" w14:textId="77777777" w:rsidR="009E4922" w:rsidRPr="009E4922" w:rsidRDefault="009E4922" w:rsidP="009E4922">
            <w:r w:rsidRPr="009E4922">
              <w:t>3.</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30AB2E44" w14:textId="77777777" w:rsidR="009E4922" w:rsidRPr="009E4922" w:rsidRDefault="009E4922" w:rsidP="009E4922">
            <w:r w:rsidRPr="009E4922">
              <w:t>Establishes steps and sequence to deliver needed outcomes on time</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21ABC7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6BE2D2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08D702E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B97AB5E"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495FF4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496E2CBD" w14:textId="77777777" w:rsidR="009E4922" w:rsidRPr="009E4922" w:rsidRDefault="009E4922" w:rsidP="009E4922"/>
        </w:tc>
      </w:tr>
      <w:tr w:rsidR="009E4922" w:rsidRPr="009E4922" w14:paraId="3780C04B"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6ABE63F5" w14:textId="77777777" w:rsidR="009E4922" w:rsidRPr="009E4922" w:rsidRDefault="009E4922" w:rsidP="009E4922">
            <w:r w:rsidRPr="009E4922">
              <w:t>4.</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250DAAC3" w14:textId="77777777" w:rsidR="009E4922" w:rsidRPr="009E4922" w:rsidRDefault="009E4922" w:rsidP="009E4922">
            <w:r w:rsidRPr="009E4922">
              <w:t>Shares work through effective delegation</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85CBEE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9136E84"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983A14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09D027F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19B226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07829452" w14:textId="77777777" w:rsidR="009E4922" w:rsidRPr="009E4922" w:rsidRDefault="009E4922" w:rsidP="009E4922"/>
        </w:tc>
      </w:tr>
      <w:tr w:rsidR="009E4922" w:rsidRPr="009E4922" w14:paraId="4D7FB0B3"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615DC10E" w14:textId="77777777" w:rsidR="009E4922" w:rsidRPr="009E4922" w:rsidRDefault="009E4922" w:rsidP="009E4922">
            <w:r w:rsidRPr="009E4922">
              <w:t>5.</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64C41EAF" w14:textId="77777777" w:rsidR="009E4922" w:rsidRPr="009E4922" w:rsidRDefault="009E4922" w:rsidP="009E4922">
            <w:r w:rsidRPr="009E4922">
              <w:t>Assigns people important activities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2DA0F4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289836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0836B2D"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0CB365E2"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9583BF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290204D2" w14:textId="77777777" w:rsidR="009E4922" w:rsidRPr="009E4922" w:rsidRDefault="009E4922" w:rsidP="009E4922"/>
        </w:tc>
      </w:tr>
      <w:tr w:rsidR="009E4922" w:rsidRPr="009E4922" w14:paraId="48C23AD2"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36AA96A6" w14:textId="77777777" w:rsidR="009E4922" w:rsidRPr="009E4922" w:rsidRDefault="009E4922" w:rsidP="009E4922">
            <w:r w:rsidRPr="009E4922">
              <w:t>6.</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49622D0E" w14:textId="77777777" w:rsidR="009E4922" w:rsidRPr="009E4922" w:rsidRDefault="009E4922" w:rsidP="009E4922">
            <w:r w:rsidRPr="009E4922">
              <w:t>Communicates and clarifies with people about progress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667484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34BBB1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B55DE5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83E854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18C6D1C"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23427D00" w14:textId="77777777" w:rsidR="009E4922" w:rsidRPr="009E4922" w:rsidRDefault="009E4922" w:rsidP="009E4922"/>
        </w:tc>
      </w:tr>
      <w:tr w:rsidR="009E4922" w:rsidRPr="009E4922" w14:paraId="6F4728C9"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5E57719D" w14:textId="77777777" w:rsidR="009E4922" w:rsidRPr="009E4922" w:rsidRDefault="009E4922" w:rsidP="009E4922">
            <w:r w:rsidRPr="009E4922">
              <w:t>7.</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5BAE8061" w14:textId="77777777" w:rsidR="009E4922" w:rsidRPr="009E4922" w:rsidRDefault="009E4922" w:rsidP="009E4922">
            <w:r w:rsidRPr="009E4922">
              <w:t>Coaches peoples’ progress and supports success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07FFC1A"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8F75CBE"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4ADC30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920EEB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F72BB45"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2F872946" w14:textId="77777777" w:rsidR="009E4922" w:rsidRPr="009E4922" w:rsidRDefault="009E4922" w:rsidP="009E4922"/>
        </w:tc>
      </w:tr>
      <w:tr w:rsidR="009E4922" w:rsidRPr="009E4922" w14:paraId="0C2B0EC4"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17F4965E" w14:textId="77777777" w:rsidR="009E4922" w:rsidRPr="009E4922" w:rsidRDefault="009E4922" w:rsidP="009E4922">
            <w:r w:rsidRPr="009E4922">
              <w:t>8.</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1D39447B" w14:textId="77777777" w:rsidR="009E4922" w:rsidRPr="009E4922" w:rsidRDefault="009E4922" w:rsidP="009E4922">
            <w:r w:rsidRPr="009E4922">
              <w:t>Flexibly modifies plans with new, emerging situations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904DC3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0A818A1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69B7936"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585D2D3"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69F5CA0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15558063" w14:textId="77777777" w:rsidR="009E4922" w:rsidRPr="009E4922" w:rsidRDefault="009E4922" w:rsidP="009E4922"/>
        </w:tc>
      </w:tr>
      <w:tr w:rsidR="009E4922" w:rsidRPr="009E4922" w14:paraId="7AFA6B66"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6AE21C8A" w14:textId="77777777" w:rsidR="009E4922" w:rsidRPr="009E4922" w:rsidRDefault="009E4922" w:rsidP="009E4922">
            <w:r w:rsidRPr="009E4922">
              <w:t>9.</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7F6DC1D4" w14:textId="77777777" w:rsidR="009E4922" w:rsidRPr="009E4922" w:rsidRDefault="009E4922" w:rsidP="009E4922">
            <w:r w:rsidRPr="009E4922">
              <w:t>Deploys or redeploys people with new, emerging situations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0B1F134"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57F363A"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6C501CD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86F7923"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787187E"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24C37F61" w14:textId="77777777" w:rsidR="009E4922" w:rsidRPr="009E4922" w:rsidRDefault="009E4922" w:rsidP="009E4922"/>
        </w:tc>
      </w:tr>
      <w:tr w:rsidR="009E4922" w:rsidRPr="009E4922" w14:paraId="25BC5642"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73F72CFA" w14:textId="77777777" w:rsidR="009E4922" w:rsidRPr="009E4922" w:rsidRDefault="009E4922" w:rsidP="009E4922">
            <w:r w:rsidRPr="009E4922">
              <w:t>10.</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6C855580" w14:textId="77777777" w:rsidR="009E4922" w:rsidRPr="009E4922" w:rsidRDefault="009E4922" w:rsidP="009E4922">
            <w:r w:rsidRPr="009E4922">
              <w:t>Uses tools and resources effectively to achieve outcomes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22DF1E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7A5319C"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76D049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C55E34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5FE07F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1D858141" w14:textId="77777777" w:rsidR="009E4922" w:rsidRPr="009E4922" w:rsidRDefault="009E4922" w:rsidP="009E4922"/>
        </w:tc>
      </w:tr>
      <w:tr w:rsidR="009E4922" w:rsidRPr="009E4922" w14:paraId="3C8D7DEE"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4545EBEE" w14:textId="77777777" w:rsidR="009E4922" w:rsidRPr="009E4922" w:rsidRDefault="009E4922" w:rsidP="009E4922">
            <w:r w:rsidRPr="009E4922">
              <w:t>11.</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2678EE04" w14:textId="77777777" w:rsidR="009E4922" w:rsidRPr="009E4922" w:rsidRDefault="009E4922" w:rsidP="009E4922">
            <w:r w:rsidRPr="009E4922">
              <w:t>Demonstrates careful consideration of effects and efficient use of limited system resources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084FE02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7B5703B1"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435A119"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2872296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EAB2EC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482E8ABE" w14:textId="77777777" w:rsidR="009E4922" w:rsidRPr="009E4922" w:rsidRDefault="009E4922" w:rsidP="009E4922"/>
        </w:tc>
      </w:tr>
      <w:tr w:rsidR="009E4922" w:rsidRPr="009E4922" w14:paraId="581C8504"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1B24E450" w14:textId="77777777" w:rsidR="009E4922" w:rsidRPr="009E4922" w:rsidRDefault="009E4922" w:rsidP="009E4922">
            <w:r w:rsidRPr="009E4922">
              <w:t>12.</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71578429" w14:textId="77777777" w:rsidR="009E4922" w:rsidRPr="009E4922" w:rsidRDefault="009E4922" w:rsidP="009E4922">
            <w:r w:rsidRPr="009E4922">
              <w:t>Demonstrates consideration of benefits and costs to the individual, system, risk management</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5761474"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DFB6DD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1B1F12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727D3E6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9D0026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4BFA3052" w14:textId="77777777" w:rsidR="009E4922" w:rsidRPr="009E4922" w:rsidRDefault="009E4922" w:rsidP="009E4922"/>
        </w:tc>
      </w:tr>
      <w:tr w:rsidR="009E4922" w:rsidRPr="009E4922" w14:paraId="44F84196"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5927D261" w14:textId="77777777" w:rsidR="009E4922" w:rsidRPr="009E4922" w:rsidRDefault="009E4922" w:rsidP="009E4922">
            <w:r w:rsidRPr="009E4922">
              <w:t>13.</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67BEAA9A" w14:textId="77777777" w:rsidR="009E4922" w:rsidRPr="009E4922" w:rsidRDefault="009E4922" w:rsidP="009E4922">
            <w:r w:rsidRPr="009E4922">
              <w:t>Explains and engages patient in decisions that reflect stewardship</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8A3CE35"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F2A8F2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7EC3E64C"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3C66E4DA"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266409B"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37C96A1A" w14:textId="77777777" w:rsidR="009E4922" w:rsidRPr="009E4922" w:rsidRDefault="009E4922" w:rsidP="009E4922"/>
        </w:tc>
      </w:tr>
      <w:tr w:rsidR="009E4922" w:rsidRPr="009E4922" w14:paraId="2A0DFB80"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02F8DEAE" w14:textId="77777777" w:rsidR="009E4922" w:rsidRPr="009E4922" w:rsidRDefault="009E4922" w:rsidP="009E4922">
            <w:r w:rsidRPr="009E4922">
              <w:t>14.</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20835BC1" w14:textId="77777777" w:rsidR="009E4922" w:rsidRPr="009E4922" w:rsidRDefault="009E4922" w:rsidP="009E4922">
            <w:r w:rsidRPr="009E4922">
              <w:t>Applies evidence and processes to achieve cost appropriate care</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6A63CAD6"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1696EC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4CB8583"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5ECDB56D"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4B5F15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22F848CF" w14:textId="77777777" w:rsidR="009E4922" w:rsidRPr="009E4922" w:rsidRDefault="009E4922" w:rsidP="009E4922"/>
        </w:tc>
      </w:tr>
      <w:tr w:rsidR="009E4922" w:rsidRPr="009E4922" w14:paraId="463BC3B4" w14:textId="77777777" w:rsidTr="00EF36DE">
        <w:trPr>
          <w:trHeight w:val="60"/>
        </w:trPr>
        <w:tc>
          <w:tcPr>
            <w:tcW w:w="609" w:type="dxa"/>
            <w:tcBorders>
              <w:top w:val="single" w:sz="4" w:space="0" w:color="000000"/>
              <w:left w:val="single" w:sz="6" w:space="0" w:color="000000"/>
              <w:bottom w:val="single" w:sz="4" w:space="0" w:color="000000"/>
              <w:right w:val="single" w:sz="4" w:space="0" w:color="000000"/>
            </w:tcBorders>
            <w:tcMar>
              <w:top w:w="65" w:type="dxa"/>
              <w:left w:w="72" w:type="dxa"/>
              <w:bottom w:w="65" w:type="dxa"/>
              <w:right w:w="72" w:type="dxa"/>
            </w:tcMar>
          </w:tcPr>
          <w:p w14:paraId="75763038" w14:textId="77777777" w:rsidR="009E4922" w:rsidRPr="009E4922" w:rsidRDefault="009E4922" w:rsidP="009E4922">
            <w:r w:rsidRPr="009E4922">
              <w:t>15.</w:t>
            </w:r>
          </w:p>
        </w:tc>
        <w:tc>
          <w:tcPr>
            <w:tcW w:w="3730"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tcPr>
          <w:p w14:paraId="5224C290" w14:textId="77777777" w:rsidR="009E4922" w:rsidRPr="009E4922" w:rsidRDefault="009E4922" w:rsidP="009E4922">
            <w:r w:rsidRPr="009E4922">
              <w:t>Supports others in their stewardship decisions</w:t>
            </w:r>
          </w:p>
        </w:tc>
        <w:tc>
          <w:tcPr>
            <w:tcW w:w="1061"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6748EFA4"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741E64E8"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D11FB90"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45EC90B7"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4" w:space="0" w:color="000000"/>
            </w:tcBorders>
            <w:tcMar>
              <w:top w:w="65" w:type="dxa"/>
              <w:left w:w="72" w:type="dxa"/>
              <w:bottom w:w="65" w:type="dxa"/>
              <w:right w:w="72" w:type="dxa"/>
            </w:tcMar>
            <w:vAlign w:val="center"/>
          </w:tcPr>
          <w:p w14:paraId="1F78884F" w14:textId="77777777" w:rsidR="009E4922" w:rsidRPr="009E4922" w:rsidRDefault="009E4922" w:rsidP="009E4922"/>
        </w:tc>
        <w:tc>
          <w:tcPr>
            <w:tcW w:w="1062" w:type="dxa"/>
            <w:tcBorders>
              <w:top w:val="single" w:sz="4" w:space="0" w:color="000000"/>
              <w:left w:val="single" w:sz="4" w:space="0" w:color="000000"/>
              <w:bottom w:val="single" w:sz="4" w:space="0" w:color="000000"/>
              <w:right w:val="single" w:sz="6" w:space="0" w:color="000000"/>
            </w:tcBorders>
            <w:tcMar>
              <w:top w:w="65" w:type="dxa"/>
              <w:left w:w="72" w:type="dxa"/>
              <w:bottom w:w="65" w:type="dxa"/>
              <w:right w:w="72" w:type="dxa"/>
            </w:tcMar>
          </w:tcPr>
          <w:p w14:paraId="6E1211A4" w14:textId="77777777" w:rsidR="009E4922" w:rsidRPr="009E4922" w:rsidRDefault="009E4922" w:rsidP="009E4922"/>
        </w:tc>
      </w:tr>
    </w:tbl>
    <w:p w14:paraId="7DCFA548" w14:textId="77777777" w:rsidR="009E4922" w:rsidRPr="009E4922" w:rsidRDefault="009E4922" w:rsidP="009E4922"/>
    <w:tbl>
      <w:tblPr>
        <w:tblW w:w="0" w:type="auto"/>
        <w:tblInd w:w="72" w:type="dxa"/>
        <w:tblLayout w:type="fixed"/>
        <w:tblCellMar>
          <w:left w:w="0" w:type="dxa"/>
          <w:right w:w="0" w:type="dxa"/>
        </w:tblCellMar>
        <w:tblLook w:val="0000" w:firstRow="0" w:lastRow="0" w:firstColumn="0" w:lastColumn="0" w:noHBand="0" w:noVBand="0"/>
      </w:tblPr>
      <w:tblGrid>
        <w:gridCol w:w="1785"/>
        <w:gridCol w:w="1785"/>
        <w:gridCol w:w="1785"/>
        <w:gridCol w:w="1785"/>
        <w:gridCol w:w="1785"/>
        <w:gridCol w:w="1785"/>
      </w:tblGrid>
      <w:tr w:rsidR="009E4922" w:rsidRPr="009E4922" w14:paraId="26F3653D" w14:textId="77777777" w:rsidTr="00381CA6">
        <w:trPr>
          <w:trHeight w:val="60"/>
        </w:trPr>
        <w:tc>
          <w:tcPr>
            <w:tcW w:w="1785"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2204B3A5" w14:textId="77777777" w:rsidR="009E4922" w:rsidRPr="009E4922" w:rsidRDefault="009E4922" w:rsidP="009E4922">
            <w:r w:rsidRPr="009E4922">
              <w:t>Overall rating</w:t>
            </w:r>
          </w:p>
        </w:tc>
        <w:tc>
          <w:tcPr>
            <w:tcW w:w="178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96C776A" w14:textId="77777777" w:rsidR="009E4922" w:rsidRPr="009E4922" w:rsidRDefault="009E4922" w:rsidP="00381CA6">
            <w:pPr>
              <w:jc w:val="center"/>
            </w:pPr>
            <w:r w:rsidRPr="009E4922">
              <w:t>1</w:t>
            </w:r>
          </w:p>
          <w:p w14:paraId="412DF95F" w14:textId="05762655" w:rsidR="009E4922" w:rsidRPr="009E4922" w:rsidRDefault="009E4922" w:rsidP="00381CA6">
            <w:pPr>
              <w:jc w:val="center"/>
            </w:pPr>
            <w:r w:rsidRPr="009E4922">
              <w:t>Very poor</w:t>
            </w:r>
          </w:p>
          <w:p w14:paraId="1BC47F84" w14:textId="77777777" w:rsidR="009E4922" w:rsidRPr="009E4922" w:rsidRDefault="009E4922" w:rsidP="00381CA6">
            <w:pPr>
              <w:jc w:val="center"/>
            </w:pPr>
            <w:r w:rsidRPr="009E4922">
              <w:t>leader</w:t>
            </w:r>
          </w:p>
        </w:tc>
        <w:tc>
          <w:tcPr>
            <w:tcW w:w="178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C5CA1CD" w14:textId="77777777" w:rsidR="009E4922" w:rsidRPr="009E4922" w:rsidRDefault="009E4922" w:rsidP="00381CA6">
            <w:pPr>
              <w:jc w:val="center"/>
            </w:pPr>
            <w:r w:rsidRPr="009E4922">
              <w:t>2</w:t>
            </w:r>
          </w:p>
          <w:p w14:paraId="68B80DD0" w14:textId="20A92CF9" w:rsidR="009E4922" w:rsidRPr="009E4922" w:rsidRDefault="009E4922" w:rsidP="00381CA6">
            <w:pPr>
              <w:jc w:val="center"/>
            </w:pPr>
            <w:r w:rsidRPr="009E4922">
              <w:t>Weak</w:t>
            </w:r>
          </w:p>
          <w:p w14:paraId="77F6C451" w14:textId="152F18BD" w:rsidR="009E4922" w:rsidRPr="009E4922" w:rsidRDefault="009E4922" w:rsidP="00381CA6">
            <w:pPr>
              <w:jc w:val="center"/>
            </w:pPr>
            <w:r w:rsidRPr="009E4922">
              <w:t>leader</w:t>
            </w:r>
          </w:p>
        </w:tc>
        <w:tc>
          <w:tcPr>
            <w:tcW w:w="178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D65CDF" w14:textId="77777777" w:rsidR="009E4922" w:rsidRPr="009E4922" w:rsidRDefault="009E4922" w:rsidP="00381CA6">
            <w:pPr>
              <w:jc w:val="center"/>
            </w:pPr>
            <w:r w:rsidRPr="009E4922">
              <w:t>3</w:t>
            </w:r>
          </w:p>
          <w:p w14:paraId="4AB5C42F" w14:textId="4AD4BAB0" w:rsidR="009E4922" w:rsidRPr="009E4922" w:rsidRDefault="009E4922" w:rsidP="00381CA6">
            <w:pPr>
              <w:jc w:val="center"/>
            </w:pPr>
            <w:r w:rsidRPr="009E4922">
              <w:t>Competent</w:t>
            </w:r>
          </w:p>
          <w:p w14:paraId="3A340B80" w14:textId="77777777" w:rsidR="009E4922" w:rsidRPr="009E4922" w:rsidRDefault="009E4922" w:rsidP="00381CA6">
            <w:pPr>
              <w:jc w:val="center"/>
            </w:pPr>
            <w:r w:rsidRPr="009E4922">
              <w:t>leader</w:t>
            </w:r>
          </w:p>
        </w:tc>
        <w:tc>
          <w:tcPr>
            <w:tcW w:w="178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9AA11D3" w14:textId="5E0ADC56" w:rsidR="009E4922" w:rsidRPr="009E4922" w:rsidRDefault="009E4922" w:rsidP="00381CA6">
            <w:pPr>
              <w:jc w:val="center"/>
            </w:pPr>
            <w:r w:rsidRPr="009E4922">
              <w:t>4</w:t>
            </w:r>
          </w:p>
          <w:p w14:paraId="0C7AD42D" w14:textId="77777777" w:rsidR="009E4922" w:rsidRPr="009E4922" w:rsidRDefault="009E4922" w:rsidP="00381CA6">
            <w:pPr>
              <w:jc w:val="center"/>
            </w:pPr>
            <w:r w:rsidRPr="009E4922">
              <w:t>Strong</w:t>
            </w:r>
          </w:p>
          <w:p w14:paraId="5F2A73E0" w14:textId="77777777" w:rsidR="009E4922" w:rsidRPr="009E4922" w:rsidRDefault="009E4922" w:rsidP="00381CA6">
            <w:pPr>
              <w:jc w:val="center"/>
            </w:pPr>
            <w:r w:rsidRPr="009E4922">
              <w:t>leader</w:t>
            </w:r>
          </w:p>
        </w:tc>
        <w:tc>
          <w:tcPr>
            <w:tcW w:w="178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AAC34AF" w14:textId="77777777" w:rsidR="009E4922" w:rsidRPr="009E4922" w:rsidRDefault="009E4922" w:rsidP="00381CA6">
            <w:pPr>
              <w:jc w:val="center"/>
            </w:pPr>
            <w:r w:rsidRPr="009E4922">
              <w:t>5</w:t>
            </w:r>
          </w:p>
          <w:p w14:paraId="3B6E1563" w14:textId="61B3A662" w:rsidR="009E4922" w:rsidRPr="009E4922" w:rsidRDefault="009E4922" w:rsidP="00381CA6">
            <w:pPr>
              <w:jc w:val="center"/>
            </w:pPr>
            <w:r w:rsidRPr="009E4922">
              <w:t>Highly skilled</w:t>
            </w:r>
          </w:p>
          <w:p w14:paraId="09373B87" w14:textId="77777777" w:rsidR="009E4922" w:rsidRPr="009E4922" w:rsidRDefault="009E4922" w:rsidP="00381CA6">
            <w:pPr>
              <w:jc w:val="center"/>
            </w:pPr>
            <w:r w:rsidRPr="009E4922">
              <w:t>leader</w:t>
            </w:r>
          </w:p>
        </w:tc>
      </w:tr>
    </w:tbl>
    <w:p w14:paraId="627F9BAA" w14:textId="74391F27" w:rsidR="00891650" w:rsidRDefault="00891650" w:rsidP="009E4922"/>
    <w:p w14:paraId="4E6D0CD5" w14:textId="726B0B32" w:rsidR="00891650" w:rsidRDefault="00891650">
      <w:bookmarkStart w:id="0" w:name="_GoBack"/>
      <w:bookmarkEnd w:id="0"/>
    </w:p>
    <w:p w14:paraId="6E4F533C" w14:textId="77777777" w:rsidR="009E4922" w:rsidRPr="009E4922" w:rsidRDefault="009E4922" w:rsidP="009E4922"/>
    <w:tbl>
      <w:tblPr>
        <w:tblW w:w="0" w:type="auto"/>
        <w:tblInd w:w="80" w:type="dxa"/>
        <w:tblLayout w:type="fixed"/>
        <w:tblCellMar>
          <w:left w:w="0" w:type="dxa"/>
          <w:right w:w="0" w:type="dxa"/>
        </w:tblCellMar>
        <w:tblLook w:val="0000" w:firstRow="0" w:lastRow="0" w:firstColumn="0" w:lastColumn="0" w:noHBand="0" w:noVBand="0"/>
      </w:tblPr>
      <w:tblGrid>
        <w:gridCol w:w="5355"/>
        <w:gridCol w:w="5355"/>
      </w:tblGrid>
      <w:tr w:rsidR="009E4922" w:rsidRPr="009E4922" w14:paraId="4D058A38" w14:textId="77777777" w:rsidTr="00381CA6">
        <w:trPr>
          <w:trHeight w:val="60"/>
        </w:trPr>
        <w:tc>
          <w:tcPr>
            <w:tcW w:w="5355"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D7AD249" w14:textId="77777777" w:rsidR="009E4922" w:rsidRPr="009E4922" w:rsidRDefault="009E4922" w:rsidP="009E4922">
            <w:r w:rsidRPr="009E4922">
              <w:t>Areas of strength</w:t>
            </w:r>
          </w:p>
        </w:tc>
        <w:tc>
          <w:tcPr>
            <w:tcW w:w="5355"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BE22080" w14:textId="77777777" w:rsidR="009E4922" w:rsidRPr="009E4922" w:rsidRDefault="009E4922" w:rsidP="009E4922">
            <w:r w:rsidRPr="009E4922">
              <w:t>Areas for improvement</w:t>
            </w:r>
          </w:p>
        </w:tc>
      </w:tr>
      <w:tr w:rsidR="009E4922" w:rsidRPr="009E4922" w14:paraId="68AC8BC9" w14:textId="77777777" w:rsidTr="00381CA6">
        <w:trPr>
          <w:trHeight w:val="60"/>
        </w:trPr>
        <w:tc>
          <w:tcPr>
            <w:tcW w:w="5355"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48923659" w14:textId="77777777" w:rsidR="009E4922" w:rsidRDefault="009E4922" w:rsidP="009E4922">
            <w:r w:rsidRPr="009E4922">
              <w:t xml:space="preserve">1. </w:t>
            </w:r>
          </w:p>
          <w:p w14:paraId="2C3BCE8C" w14:textId="77777777" w:rsidR="00891650" w:rsidRDefault="00891650" w:rsidP="009E4922"/>
          <w:p w14:paraId="0D6F9F03" w14:textId="77777777" w:rsidR="00891650" w:rsidRDefault="00891650" w:rsidP="009E4922"/>
          <w:p w14:paraId="0E33FAE1" w14:textId="77777777" w:rsidR="00891650" w:rsidRDefault="00891650" w:rsidP="009E4922"/>
          <w:p w14:paraId="68945744" w14:textId="77777777" w:rsidR="00891650" w:rsidRPr="009E4922" w:rsidRDefault="00891650" w:rsidP="009E4922"/>
        </w:tc>
        <w:tc>
          <w:tcPr>
            <w:tcW w:w="5355"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1DE4AC23" w14:textId="77777777" w:rsidR="009E4922" w:rsidRPr="009E4922" w:rsidRDefault="009E4922" w:rsidP="009E4922">
            <w:r w:rsidRPr="009E4922">
              <w:t>1.</w:t>
            </w:r>
          </w:p>
        </w:tc>
      </w:tr>
      <w:tr w:rsidR="009E4922" w:rsidRPr="009E4922" w14:paraId="4CC46AA6" w14:textId="77777777" w:rsidTr="00381CA6">
        <w:trPr>
          <w:trHeight w:val="60"/>
        </w:trPr>
        <w:tc>
          <w:tcPr>
            <w:tcW w:w="5355"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7B2C3378" w14:textId="77777777" w:rsidR="009E4922" w:rsidRDefault="009E4922" w:rsidP="009E4922">
            <w:r w:rsidRPr="009E4922">
              <w:t>2.</w:t>
            </w:r>
          </w:p>
          <w:p w14:paraId="69BF8976" w14:textId="77777777" w:rsidR="00891650" w:rsidRDefault="00891650" w:rsidP="009E4922"/>
          <w:p w14:paraId="74097245" w14:textId="77777777" w:rsidR="00891650" w:rsidRDefault="00891650" w:rsidP="009E4922"/>
          <w:p w14:paraId="2971AB51" w14:textId="77777777" w:rsidR="00891650" w:rsidRDefault="00891650" w:rsidP="009E4922"/>
          <w:p w14:paraId="08C60BA2" w14:textId="77777777" w:rsidR="00891650" w:rsidRDefault="00891650" w:rsidP="009E4922"/>
          <w:p w14:paraId="3E7B8C64" w14:textId="77777777" w:rsidR="00891650" w:rsidRPr="009E4922" w:rsidRDefault="00891650" w:rsidP="009E4922"/>
        </w:tc>
        <w:tc>
          <w:tcPr>
            <w:tcW w:w="5355"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24C5A129" w14:textId="77777777" w:rsidR="009E4922" w:rsidRPr="009E4922" w:rsidRDefault="009E4922" w:rsidP="009E4922">
            <w:r w:rsidRPr="009E4922">
              <w:t>2.</w:t>
            </w:r>
          </w:p>
        </w:tc>
      </w:tr>
      <w:tr w:rsidR="009E4922" w:rsidRPr="009E4922" w14:paraId="32AB180B" w14:textId="77777777" w:rsidTr="00381CA6">
        <w:trPr>
          <w:trHeight w:val="60"/>
        </w:trPr>
        <w:tc>
          <w:tcPr>
            <w:tcW w:w="5355"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30B90B16" w14:textId="77777777" w:rsidR="009E4922" w:rsidRDefault="009E4922" w:rsidP="009E4922">
            <w:r w:rsidRPr="009E4922">
              <w:t>3.</w:t>
            </w:r>
          </w:p>
          <w:p w14:paraId="45EB1E8A" w14:textId="77777777" w:rsidR="00891650" w:rsidRDefault="00891650" w:rsidP="009E4922"/>
          <w:p w14:paraId="67FF5BE9" w14:textId="77777777" w:rsidR="00891650" w:rsidRDefault="00891650" w:rsidP="009E4922"/>
          <w:p w14:paraId="4A75FA4C" w14:textId="77777777" w:rsidR="00891650" w:rsidRDefault="00891650" w:rsidP="009E4922"/>
          <w:p w14:paraId="2B100ABB" w14:textId="77777777" w:rsidR="00891650" w:rsidRDefault="00891650" w:rsidP="009E4922"/>
          <w:p w14:paraId="263C4A75" w14:textId="77777777" w:rsidR="00891650" w:rsidRPr="009E4922" w:rsidRDefault="00891650" w:rsidP="009E4922"/>
        </w:tc>
        <w:tc>
          <w:tcPr>
            <w:tcW w:w="5355"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72013069" w14:textId="77777777" w:rsidR="009E4922" w:rsidRPr="009E4922" w:rsidRDefault="009E4922" w:rsidP="009E4922">
            <w:r w:rsidRPr="009E4922">
              <w:t>3.</w:t>
            </w:r>
          </w:p>
        </w:tc>
      </w:tr>
    </w:tbl>
    <w:p w14:paraId="68C6270D" w14:textId="77777777" w:rsidR="009E4922" w:rsidRPr="009E4922" w:rsidRDefault="009E4922" w:rsidP="009E4922"/>
    <w:p w14:paraId="14D4FB63" w14:textId="77777777" w:rsidR="009E4922" w:rsidRPr="009E4922" w:rsidRDefault="009E4922" w:rsidP="009E4922"/>
    <w:p w14:paraId="49BCBA63" w14:textId="77777777" w:rsidR="009E4922" w:rsidRPr="009E4922" w:rsidRDefault="009E4922" w:rsidP="009E4922">
      <w:r w:rsidRPr="009E4922">
        <w:t>Comments:</w:t>
      </w:r>
    </w:p>
    <w:p w14:paraId="6847555C" w14:textId="77777777" w:rsidR="009E4922" w:rsidRPr="009E4922" w:rsidRDefault="009E4922" w:rsidP="009E4922"/>
    <w:p w14:paraId="13A28BC2" w14:textId="77777777" w:rsidR="009E4922" w:rsidRPr="009E4922" w:rsidRDefault="009E4922" w:rsidP="009E4922"/>
    <w:p w14:paraId="5DD84314" w14:textId="77777777" w:rsidR="009E4922" w:rsidRPr="009E4922" w:rsidRDefault="009E4922" w:rsidP="009E4922"/>
    <w:p w14:paraId="4C92398C" w14:textId="77777777" w:rsidR="009E4922" w:rsidRPr="009E4922" w:rsidRDefault="009E4922" w:rsidP="009E4922"/>
    <w:p w14:paraId="20B67D30" w14:textId="77777777" w:rsidR="009E4922" w:rsidRPr="009E4922" w:rsidRDefault="009E4922" w:rsidP="009E4922"/>
    <w:p w14:paraId="13ED5F4D" w14:textId="77777777" w:rsidR="009E4922" w:rsidRPr="009E4922" w:rsidRDefault="009E4922" w:rsidP="009E4922"/>
    <w:p w14:paraId="146DBDAE" w14:textId="77777777" w:rsidR="009E4922" w:rsidRPr="009E4922" w:rsidRDefault="009E4922" w:rsidP="009E4922"/>
    <w:p w14:paraId="5112723C" w14:textId="77777777" w:rsidR="009E4922" w:rsidRPr="009E4922" w:rsidRDefault="009E4922" w:rsidP="009E4922"/>
    <w:p w14:paraId="4BB54036" w14:textId="77777777" w:rsidR="009E4922" w:rsidRPr="009E4922" w:rsidRDefault="009E4922" w:rsidP="009E4922"/>
    <w:p w14:paraId="036D3E59" w14:textId="77777777" w:rsidR="009E4922" w:rsidRPr="009E4922" w:rsidRDefault="009E4922" w:rsidP="009E4922"/>
    <w:p w14:paraId="10FD90EF" w14:textId="77777777" w:rsidR="009E4922" w:rsidRPr="009E4922" w:rsidRDefault="009E4922" w:rsidP="009E4922"/>
    <w:p w14:paraId="6AADE7EE" w14:textId="21786899" w:rsidR="009E4922" w:rsidRDefault="009E4922" w:rsidP="009E4922">
      <w:r w:rsidRPr="009E4922">
        <w:t xml:space="preserve">Please return this form to: </w:t>
      </w:r>
      <w:r w:rsidR="00891650">
        <w:t>_______________________</w:t>
      </w:r>
    </w:p>
    <w:p w14:paraId="32B8BA77" w14:textId="77777777" w:rsidR="00C1261E" w:rsidRDefault="00C1261E" w:rsidP="009E4922"/>
    <w:p w14:paraId="73D63BE6" w14:textId="77777777" w:rsidR="00C1261E" w:rsidRDefault="00C1261E" w:rsidP="009E4922"/>
    <w:sectPr w:rsidR="00C1261E"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FB67" w14:textId="77777777" w:rsidR="0052410F" w:rsidRDefault="0052410F" w:rsidP="009E4922">
      <w:r>
        <w:separator/>
      </w:r>
    </w:p>
  </w:endnote>
  <w:endnote w:type="continuationSeparator" w:id="0">
    <w:p w14:paraId="08918FFB" w14:textId="77777777" w:rsidR="0052410F" w:rsidRDefault="0052410F" w:rsidP="009E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0EF8" w14:textId="77777777" w:rsidR="00EF36DE" w:rsidRPr="001A1668" w:rsidRDefault="00EF36DE" w:rsidP="009E4922">
    <w:pPr>
      <w:rPr>
        <w:rFonts w:cs="Arial"/>
        <w:sz w:val="10"/>
        <w:szCs w:val="10"/>
      </w:rPr>
    </w:pPr>
    <w:r w:rsidRPr="00E9045D">
      <w:rPr>
        <w:noProof/>
        <w:lang w:val="en-US"/>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EF36DE" w:rsidRPr="00381CA6" w:rsidRDefault="00EF36DE" w:rsidP="009E4922">
    <w:pPr>
      <w:pStyle w:val="Footer"/>
      <w:rPr>
        <w:sz w:val="18"/>
        <w:szCs w:val="18"/>
      </w:rPr>
    </w:pPr>
    <w:r w:rsidRPr="00381CA6">
      <w:rPr>
        <w:sz w:val="18"/>
        <w:szCs w:val="18"/>
      </w:rPr>
      <w:t xml:space="preserve">                  Royal College of Physicians and Surgeons of Canada, 2015</w:t>
    </w:r>
    <w:r w:rsidRPr="00381CA6">
      <w:rPr>
        <w:sz w:val="18"/>
        <w:szCs w:val="18"/>
      </w:rPr>
      <w:br/>
      <w:t xml:space="preserve">                  canmeds.royalcollege.ca                                                                                                     Page </w:t>
    </w:r>
    <w:r w:rsidRPr="00381CA6">
      <w:rPr>
        <w:sz w:val="18"/>
        <w:szCs w:val="18"/>
      </w:rPr>
      <w:fldChar w:fldCharType="begin"/>
    </w:r>
    <w:r w:rsidRPr="00381CA6">
      <w:rPr>
        <w:sz w:val="18"/>
        <w:szCs w:val="18"/>
      </w:rPr>
      <w:instrText xml:space="preserve"> PAGE </w:instrText>
    </w:r>
    <w:r w:rsidRPr="00381CA6">
      <w:rPr>
        <w:sz w:val="18"/>
        <w:szCs w:val="18"/>
      </w:rPr>
      <w:fldChar w:fldCharType="separate"/>
    </w:r>
    <w:r w:rsidR="000B7BC9">
      <w:rPr>
        <w:noProof/>
        <w:sz w:val="18"/>
        <w:szCs w:val="18"/>
      </w:rPr>
      <w:t>2</w:t>
    </w:r>
    <w:r w:rsidRPr="00381CA6">
      <w:rPr>
        <w:sz w:val="18"/>
        <w:szCs w:val="18"/>
      </w:rPr>
      <w:fldChar w:fldCharType="end"/>
    </w:r>
    <w:r w:rsidRPr="00381CA6">
      <w:rPr>
        <w:sz w:val="18"/>
        <w:szCs w:val="18"/>
      </w:rPr>
      <w:t xml:space="preserve"> of </w:t>
    </w:r>
    <w:r w:rsidRPr="00381CA6">
      <w:rPr>
        <w:sz w:val="18"/>
        <w:szCs w:val="18"/>
      </w:rPr>
      <w:fldChar w:fldCharType="begin"/>
    </w:r>
    <w:r w:rsidRPr="00381CA6">
      <w:rPr>
        <w:sz w:val="18"/>
        <w:szCs w:val="18"/>
      </w:rPr>
      <w:instrText xml:space="preserve"> NUMPAGES </w:instrText>
    </w:r>
    <w:r w:rsidRPr="00381CA6">
      <w:rPr>
        <w:sz w:val="18"/>
        <w:szCs w:val="18"/>
      </w:rPr>
      <w:fldChar w:fldCharType="separate"/>
    </w:r>
    <w:r w:rsidR="000B7BC9">
      <w:rPr>
        <w:noProof/>
        <w:sz w:val="18"/>
        <w:szCs w:val="18"/>
      </w:rPr>
      <w:t>3</w:t>
    </w:r>
    <w:r w:rsidRPr="00381CA6">
      <w:rPr>
        <w:noProof/>
        <w:sz w:val="18"/>
        <w:szCs w:val="18"/>
      </w:rPr>
      <w:fldChar w:fldCharType="end"/>
    </w:r>
  </w:p>
  <w:p w14:paraId="13D87791" w14:textId="74178FE4" w:rsidR="00EF36DE" w:rsidRPr="00B749A2" w:rsidRDefault="00EF36DE" w:rsidP="009E4922">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EF36DE" w:rsidRPr="001A1668" w:rsidRDefault="00EF36DE" w:rsidP="009E4922"/>
  <w:p w14:paraId="77B07737" w14:textId="77777777" w:rsidR="00EF36DE" w:rsidRPr="001A1668" w:rsidRDefault="00EF36DE" w:rsidP="009E4922">
    <w:pPr>
      <w:rPr>
        <w:rFonts w:cs="Arial"/>
        <w:sz w:val="10"/>
        <w:szCs w:val="10"/>
      </w:rPr>
    </w:pPr>
    <w:r w:rsidRPr="00E9045D">
      <w:rPr>
        <w:noProof/>
        <w:lang w:val="en-US"/>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5395BE77" w:rsidR="00EF36DE" w:rsidRPr="00381CA6" w:rsidRDefault="00EF36DE" w:rsidP="009E4922">
    <w:pPr>
      <w:pStyle w:val="Footer"/>
      <w:rPr>
        <w:sz w:val="18"/>
        <w:szCs w:val="18"/>
      </w:rPr>
    </w:pPr>
    <w:r w:rsidRPr="00381CA6">
      <w:rPr>
        <w:sz w:val="18"/>
        <w:szCs w:val="18"/>
      </w:rPr>
      <w:t xml:space="preserve">                  Royal College of Physicians and Surgeons of Canada, 2015</w:t>
    </w:r>
    <w:r w:rsidRPr="00381CA6">
      <w:rPr>
        <w:sz w:val="18"/>
        <w:szCs w:val="18"/>
      </w:rPr>
      <w:br/>
      <w:t xml:space="preserve">                  canmeds.royalcollege.ca                                                                                                    </w:t>
    </w:r>
    <w:r w:rsidR="00C1261E" w:rsidRPr="00381CA6">
      <w:rPr>
        <w:sz w:val="18"/>
        <w:szCs w:val="18"/>
      </w:rPr>
      <w:t xml:space="preserve">Page </w:t>
    </w:r>
    <w:r w:rsidR="00C1261E" w:rsidRPr="00381CA6">
      <w:rPr>
        <w:sz w:val="18"/>
        <w:szCs w:val="18"/>
      </w:rPr>
      <w:fldChar w:fldCharType="begin"/>
    </w:r>
    <w:r w:rsidR="00C1261E" w:rsidRPr="00381CA6">
      <w:rPr>
        <w:sz w:val="18"/>
        <w:szCs w:val="18"/>
      </w:rPr>
      <w:instrText xml:space="preserve"> PAGE </w:instrText>
    </w:r>
    <w:r w:rsidR="00C1261E" w:rsidRPr="00381CA6">
      <w:rPr>
        <w:sz w:val="18"/>
        <w:szCs w:val="18"/>
      </w:rPr>
      <w:fldChar w:fldCharType="separate"/>
    </w:r>
    <w:r w:rsidR="000B7BC9">
      <w:rPr>
        <w:noProof/>
        <w:sz w:val="18"/>
        <w:szCs w:val="18"/>
      </w:rPr>
      <w:t>1</w:t>
    </w:r>
    <w:r w:rsidR="00C1261E" w:rsidRPr="00381CA6">
      <w:rPr>
        <w:sz w:val="18"/>
        <w:szCs w:val="18"/>
      </w:rPr>
      <w:fldChar w:fldCharType="end"/>
    </w:r>
    <w:r w:rsidR="00C1261E" w:rsidRPr="00381CA6">
      <w:rPr>
        <w:sz w:val="18"/>
        <w:szCs w:val="18"/>
      </w:rPr>
      <w:t xml:space="preserve"> of </w:t>
    </w:r>
    <w:r w:rsidR="00C1261E" w:rsidRPr="00381CA6">
      <w:rPr>
        <w:sz w:val="18"/>
        <w:szCs w:val="18"/>
      </w:rPr>
      <w:fldChar w:fldCharType="begin"/>
    </w:r>
    <w:r w:rsidR="00C1261E" w:rsidRPr="00381CA6">
      <w:rPr>
        <w:sz w:val="18"/>
        <w:szCs w:val="18"/>
      </w:rPr>
      <w:instrText xml:space="preserve"> NUMPAGES </w:instrText>
    </w:r>
    <w:r w:rsidR="00C1261E" w:rsidRPr="00381CA6">
      <w:rPr>
        <w:sz w:val="18"/>
        <w:szCs w:val="18"/>
      </w:rPr>
      <w:fldChar w:fldCharType="separate"/>
    </w:r>
    <w:r w:rsidR="000B7BC9">
      <w:rPr>
        <w:noProof/>
        <w:sz w:val="18"/>
        <w:szCs w:val="18"/>
      </w:rPr>
      <w:t>3</w:t>
    </w:r>
    <w:r w:rsidR="00C1261E" w:rsidRPr="00381CA6">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09770" w14:textId="77777777" w:rsidR="0052410F" w:rsidRDefault="0052410F" w:rsidP="009E4922">
      <w:r>
        <w:separator/>
      </w:r>
    </w:p>
  </w:footnote>
  <w:footnote w:type="continuationSeparator" w:id="0">
    <w:p w14:paraId="54FF6615" w14:textId="77777777" w:rsidR="0052410F" w:rsidRDefault="0052410F" w:rsidP="009E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79A5CEC1" w:rsidR="00EF36DE" w:rsidRDefault="00EF36DE"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Pr="00B749A2">
      <w:t xml:space="preserve">Leader </w:t>
    </w:r>
    <w:r>
      <w:t>a</w:t>
    </w:r>
    <w:r w:rsidRPr="00B749A2">
      <w:t xml:space="preserve">ssessment </w:t>
    </w:r>
    <w:r>
      <w:t>t</w:t>
    </w:r>
    <w:r w:rsidRPr="00B749A2">
      <w:t>ool A</w:t>
    </w:r>
    <w:r w:rsidR="00381CA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C00AB"/>
    <w:multiLevelType w:val="hybridMultilevel"/>
    <w:tmpl w:val="A7DC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B7BC9"/>
    <w:rsid w:val="000E7B9F"/>
    <w:rsid w:val="000F60CF"/>
    <w:rsid w:val="00115295"/>
    <w:rsid w:val="00151645"/>
    <w:rsid w:val="001A025E"/>
    <w:rsid w:val="001E5D78"/>
    <w:rsid w:val="00203F1C"/>
    <w:rsid w:val="002258D3"/>
    <w:rsid w:val="0023139D"/>
    <w:rsid w:val="002967E0"/>
    <w:rsid w:val="002A2C06"/>
    <w:rsid w:val="00324DFE"/>
    <w:rsid w:val="0034270C"/>
    <w:rsid w:val="003577B7"/>
    <w:rsid w:val="003710B3"/>
    <w:rsid w:val="00381CA6"/>
    <w:rsid w:val="003F525C"/>
    <w:rsid w:val="00412654"/>
    <w:rsid w:val="00460676"/>
    <w:rsid w:val="004B463B"/>
    <w:rsid w:val="0050552B"/>
    <w:rsid w:val="0052410F"/>
    <w:rsid w:val="00540F3D"/>
    <w:rsid w:val="00596C7C"/>
    <w:rsid w:val="005A372D"/>
    <w:rsid w:val="005F0B41"/>
    <w:rsid w:val="006142B3"/>
    <w:rsid w:val="006D1D5E"/>
    <w:rsid w:val="006F46B0"/>
    <w:rsid w:val="00714FE1"/>
    <w:rsid w:val="00775038"/>
    <w:rsid w:val="00824235"/>
    <w:rsid w:val="008750EC"/>
    <w:rsid w:val="00891650"/>
    <w:rsid w:val="008B1454"/>
    <w:rsid w:val="008F18C8"/>
    <w:rsid w:val="00917DC4"/>
    <w:rsid w:val="009908AC"/>
    <w:rsid w:val="009E4922"/>
    <w:rsid w:val="009F2502"/>
    <w:rsid w:val="00A3380B"/>
    <w:rsid w:val="00AA321A"/>
    <w:rsid w:val="00AB5F37"/>
    <w:rsid w:val="00AC7717"/>
    <w:rsid w:val="00AD0C31"/>
    <w:rsid w:val="00AE38D0"/>
    <w:rsid w:val="00B749A2"/>
    <w:rsid w:val="00BB7E1E"/>
    <w:rsid w:val="00BD415E"/>
    <w:rsid w:val="00C1261E"/>
    <w:rsid w:val="00C17632"/>
    <w:rsid w:val="00C75AF3"/>
    <w:rsid w:val="00C951E6"/>
    <w:rsid w:val="00C960C0"/>
    <w:rsid w:val="00CB493D"/>
    <w:rsid w:val="00CB54FF"/>
    <w:rsid w:val="00CB738B"/>
    <w:rsid w:val="00D5390D"/>
    <w:rsid w:val="00D54643"/>
    <w:rsid w:val="00D73009"/>
    <w:rsid w:val="00D739C7"/>
    <w:rsid w:val="00DD421B"/>
    <w:rsid w:val="00DE6271"/>
    <w:rsid w:val="00E271E2"/>
    <w:rsid w:val="00E365E1"/>
    <w:rsid w:val="00EA3149"/>
    <w:rsid w:val="00EB397D"/>
    <w:rsid w:val="00EF36DE"/>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22"/>
    <w:rPr>
      <w:rFonts w:ascii="Verdana" w:eastAsia="MS ??" w:hAnsi="Verdana"/>
      <w:sz w:val="22"/>
      <w:szCs w:val="22"/>
      <w:lang w:val="en-CA"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22"/>
    <w:rPr>
      <w:rFonts w:ascii="Verdana" w:eastAsia="MS ??" w:hAnsi="Verdana"/>
      <w:sz w:val="22"/>
      <w:szCs w:val="22"/>
      <w:lang w:val="en-CA"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362D-924A-4D09-A4DD-856AFDBA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13</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9</cp:revision>
  <cp:lastPrinted>2015-09-30T19:30:00Z</cp:lastPrinted>
  <dcterms:created xsi:type="dcterms:W3CDTF">2015-09-25T15:47:00Z</dcterms:created>
  <dcterms:modified xsi:type="dcterms:W3CDTF">2015-11-23T15:13:00Z</dcterms:modified>
</cp:coreProperties>
</file>